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A7" w:rsidRPr="00E26FA8" w:rsidRDefault="002562A7" w:rsidP="002562A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Harmonogr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zajęć w roku akademickim 2018/2019</w:t>
      </w:r>
    </w:p>
    <w:p w:rsidR="002562A7" w:rsidRPr="00E26FA8" w:rsidRDefault="002562A7" w:rsidP="002562A7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 xml:space="preserve">II rok I semestr </w:t>
      </w:r>
    </w:p>
    <w:p w:rsidR="002562A7" w:rsidRPr="00E26FA8" w:rsidRDefault="002562A7" w:rsidP="002562A7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2562A7" w:rsidRDefault="002562A7" w:rsidP="002562A7">
      <w:pPr>
        <w:pStyle w:val="Akapitzlist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Inauguracja: 18</w:t>
      </w:r>
      <w:r w:rsidRPr="00E26FA8">
        <w:rPr>
          <w:rFonts w:ascii="Times New Roman" w:hAnsi="Times New Roman"/>
          <w:b/>
          <w:bCs/>
          <w:smallCaps/>
          <w:sz w:val="24"/>
          <w:szCs w:val="24"/>
        </w:rPr>
        <w:t xml:space="preserve"> października 201</w:t>
      </w:r>
      <w:r>
        <w:rPr>
          <w:rFonts w:ascii="Times New Roman" w:hAnsi="Times New Roman"/>
          <w:b/>
          <w:bCs/>
          <w:smallCaps/>
          <w:sz w:val="24"/>
          <w:szCs w:val="24"/>
        </w:rPr>
        <w:t>8, godz. 13</w:t>
      </w:r>
      <w:r w:rsidRPr="00E26FA8">
        <w:rPr>
          <w:rFonts w:ascii="Times New Roman" w:hAnsi="Times New Roman"/>
          <w:b/>
          <w:bCs/>
          <w:smallCaps/>
          <w:sz w:val="24"/>
          <w:szCs w:val="24"/>
        </w:rPr>
        <w:t xml:space="preserve"> 00, sala 539</w:t>
      </w:r>
    </w:p>
    <w:p w:rsidR="002562A7" w:rsidRPr="002562A7" w:rsidRDefault="002562A7" w:rsidP="002562A7">
      <w:pPr>
        <w:pStyle w:val="Akapitzlist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(sprawy organizacyjne, wykład mistrzowski profesora Artura Kubackiego)</w:t>
      </w:r>
    </w:p>
    <w:p w:rsidR="002562A7" w:rsidRPr="006652AF" w:rsidRDefault="002562A7" w:rsidP="002562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Zajęcia dla całego roku:</w:t>
      </w:r>
    </w:p>
    <w:p w:rsidR="002562A7" w:rsidRPr="006652AF" w:rsidRDefault="002562A7" w:rsidP="002562A7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562A7" w:rsidRPr="00E26FA8" w:rsidRDefault="002562A7" w:rsidP="002562A7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62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Przekład tekstu naukowego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dr hab., prof. UP</w:t>
      </w:r>
      <w:r w:rsidR="00BF5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proofErr w:type="spellStart"/>
      <w:r w:rsidR="00BF5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Dybiec-Gajer</w:t>
      </w:r>
      <w:proofErr w:type="spellEnd"/>
      <w:r w:rsidR="00BF56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14 godz.,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569C" w:rsidRPr="00BF569C" w:rsidRDefault="00BF569C" w:rsidP="002562A7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56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Wybrane zagadnienia historii sztuki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dr hab., prof. UP Barbara Obtułowicz – 14 godz., ćw.,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oc.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kurs z puli przedmiotów do wyboru wskazany zgodnie przez wszystkich doktorantów II rocznika)</w:t>
      </w:r>
    </w:p>
    <w:p w:rsidR="002562A7" w:rsidRPr="006652AF" w:rsidRDefault="002562A7" w:rsidP="002562A7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569C">
        <w:rPr>
          <w:rFonts w:ascii="Times New Roman" w:hAnsi="Times New Roman" w:cs="Times New Roman"/>
          <w:b/>
          <w:i/>
          <w:sz w:val="24"/>
          <w:szCs w:val="24"/>
        </w:rPr>
        <w:t>Seminaria otwarte / wykłady mistrzowskie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</w:t>
      </w:r>
      <w:r w:rsidR="00BF569C">
        <w:rPr>
          <w:rFonts w:ascii="Times New Roman" w:hAnsi="Times New Roman" w:cs="Times New Roman"/>
          <w:sz w:val="24"/>
          <w:szCs w:val="24"/>
        </w:rPr>
        <w:t xml:space="preserve">min. </w:t>
      </w:r>
      <w:r w:rsidRPr="00E26FA8">
        <w:rPr>
          <w:rFonts w:ascii="Times New Roman" w:hAnsi="Times New Roman" w:cs="Times New Roman"/>
          <w:sz w:val="24"/>
          <w:szCs w:val="24"/>
        </w:rPr>
        <w:t xml:space="preserve">6 godz. </w:t>
      </w:r>
      <w:r w:rsidR="00BF569C">
        <w:rPr>
          <w:rFonts w:ascii="Times New Roman" w:hAnsi="Times New Roman" w:cs="Times New Roman"/>
          <w:sz w:val="24"/>
          <w:szCs w:val="24"/>
        </w:rPr>
        <w:t xml:space="preserve">(tj. co najmniej 3 wykłady w skali roku akademickiego) </w:t>
      </w:r>
      <w:r w:rsidRPr="00E26FA8">
        <w:rPr>
          <w:rFonts w:ascii="Times New Roman" w:hAnsi="Times New Roman" w:cs="Times New Roman"/>
          <w:sz w:val="24"/>
          <w:szCs w:val="24"/>
        </w:rPr>
        <w:t xml:space="preserve">– Terminy wykładów mistrzowskich i seminariów otwartych będą podawane na bieżąco na stronie internetowej studiów doktoranckich (http://filologia.up.krakow.pl/doktoranckie/index.html), w zakładce „Aktualności” oraz „Wykłady mistrzowskie”. </w:t>
      </w:r>
      <w:r>
        <w:rPr>
          <w:rFonts w:ascii="Times New Roman" w:hAnsi="Times New Roman" w:cs="Times New Roman"/>
          <w:i/>
          <w:sz w:val="24"/>
          <w:szCs w:val="24"/>
        </w:rPr>
        <w:t xml:space="preserve">(Zajęcia wspólne dla I, II , III i </w:t>
      </w:r>
      <w:r w:rsidRPr="00E26FA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roku.) </w:t>
      </w:r>
    </w:p>
    <w:p w:rsidR="002562A7" w:rsidRPr="00E26FA8" w:rsidRDefault="002562A7" w:rsidP="002562A7">
      <w:pPr>
        <w:pStyle w:val="Bezodstpw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62A7" w:rsidRPr="00E26FA8" w:rsidRDefault="002562A7" w:rsidP="002562A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69C" w:rsidRDefault="00BF569C" w:rsidP="00BF569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Filozofia a językoznawstwo </w:t>
      </w:r>
      <w:r>
        <w:rPr>
          <w:rFonts w:ascii="Times New Roman" w:hAnsi="Times New Roman"/>
          <w:sz w:val="24"/>
          <w:szCs w:val="24"/>
        </w:rPr>
        <w:t xml:space="preserve">– dr hab., prof. UP Małgorzata Nowakowska, 10 godz., ćw., </w:t>
      </w:r>
      <w:proofErr w:type="spellStart"/>
      <w:r>
        <w:rPr>
          <w:rFonts w:ascii="Times New Roman" w:hAnsi="Times New Roman"/>
          <w:sz w:val="24"/>
          <w:szCs w:val="24"/>
        </w:rPr>
        <w:t>zal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Pr="005D0240">
        <w:rPr>
          <w:rFonts w:ascii="Times New Roman" w:hAnsi="Times New Roman"/>
          <w:color w:val="FF0000"/>
          <w:sz w:val="24"/>
          <w:szCs w:val="24"/>
        </w:rPr>
        <w:t>zaję</w:t>
      </w:r>
      <w:r>
        <w:rPr>
          <w:rFonts w:ascii="Times New Roman" w:hAnsi="Times New Roman"/>
          <w:color w:val="FF0000"/>
          <w:sz w:val="24"/>
          <w:szCs w:val="24"/>
        </w:rPr>
        <w:t xml:space="preserve">cia łączone dla językoznawców I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II rocznika SD</w:t>
      </w:r>
      <w:r>
        <w:rPr>
          <w:rFonts w:ascii="Times New Roman" w:hAnsi="Times New Roman"/>
          <w:sz w:val="24"/>
          <w:szCs w:val="24"/>
        </w:rPr>
        <w:t>)</w:t>
      </w:r>
    </w:p>
    <w:p w:rsidR="002562A7" w:rsidRDefault="002562A7" w:rsidP="002562A7">
      <w:pPr>
        <w:pStyle w:val="Bezodstpw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2A7" w:rsidRPr="006652AF" w:rsidRDefault="002562A7" w:rsidP="002562A7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62A7" w:rsidRDefault="002562A7" w:rsidP="002562A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30 godzin</w:t>
      </w:r>
      <w:r w:rsidR="00FD2865">
        <w:rPr>
          <w:rFonts w:ascii="Times New Roman" w:hAnsi="Times New Roman" w:cs="Times New Roman"/>
          <w:sz w:val="24"/>
          <w:szCs w:val="24"/>
        </w:rPr>
        <w:t xml:space="preserve"> (w skali całego roku)</w:t>
      </w:r>
    </w:p>
    <w:p w:rsidR="00FD2865" w:rsidRPr="00BF569C" w:rsidRDefault="00FD2865" w:rsidP="00FD28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2562A7" w:rsidRPr="00E26FA8" w:rsidRDefault="002562A7" w:rsidP="002562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62A7" w:rsidRPr="00E26FA8" w:rsidRDefault="002562A7" w:rsidP="002562A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2A7" w:rsidRPr="00BF569C" w:rsidRDefault="002562A7" w:rsidP="002562A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6FA8">
        <w:rPr>
          <w:rFonts w:ascii="Times New Roman" w:hAnsi="Times New Roman" w:cs="Times New Roman"/>
          <w:sz w:val="24"/>
          <w:szCs w:val="24"/>
        </w:rPr>
        <w:t xml:space="preserve">– 20 godzin </w:t>
      </w:r>
      <w:r w:rsidR="00FD2865">
        <w:rPr>
          <w:rFonts w:ascii="Times New Roman" w:hAnsi="Times New Roman" w:cs="Times New Roman"/>
          <w:sz w:val="24"/>
          <w:szCs w:val="24"/>
        </w:rPr>
        <w:t>(w skali całego roku)</w:t>
      </w:r>
    </w:p>
    <w:p w:rsidR="00BF569C" w:rsidRDefault="00BF569C" w:rsidP="00BF569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69C" w:rsidRDefault="00BF569C" w:rsidP="00BF569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69C" w:rsidRPr="00E26FA8" w:rsidRDefault="00BF569C" w:rsidP="00BF569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62A7" w:rsidRPr="00E26FA8" w:rsidRDefault="002562A7" w:rsidP="002562A7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2562A7" w:rsidRPr="00E26FA8" w:rsidRDefault="002562A7" w:rsidP="002562A7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II rok, 1. semestr</w:t>
      </w:r>
    </w:p>
    <w:p w:rsidR="002562A7" w:rsidRPr="00E26FA8" w:rsidRDefault="002562A7" w:rsidP="002562A7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E26FA8">
        <w:rPr>
          <w:rFonts w:ascii="Times New Roman" w:hAnsi="Times New Roman" w:cs="Times New Roman"/>
          <w:color w:val="auto"/>
          <w:sz w:val="20"/>
          <w:szCs w:val="20"/>
        </w:rPr>
        <w:t xml:space="preserve">Harmonogram zajęć w czwartki </w:t>
      </w:r>
    </w:p>
    <w:p w:rsidR="0000254D" w:rsidRPr="008815C3" w:rsidRDefault="0000254D" w:rsidP="0000254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185"/>
        <w:gridCol w:w="1276"/>
        <w:gridCol w:w="1134"/>
        <w:gridCol w:w="1134"/>
        <w:gridCol w:w="1276"/>
        <w:gridCol w:w="1275"/>
        <w:gridCol w:w="1134"/>
        <w:gridCol w:w="1134"/>
        <w:gridCol w:w="1134"/>
        <w:gridCol w:w="1087"/>
        <w:gridCol w:w="1087"/>
        <w:gridCol w:w="711"/>
      </w:tblGrid>
      <w:tr w:rsidR="0000254D" w:rsidRPr="008815C3" w:rsidTr="00C61971">
        <w:trPr>
          <w:trHeight w:val="431"/>
        </w:trPr>
        <w:tc>
          <w:tcPr>
            <w:tcW w:w="959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276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</w:tc>
        <w:tc>
          <w:tcPr>
            <w:tcW w:w="1276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1275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13.12</w:t>
            </w: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993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711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54D" w:rsidRPr="008815C3" w:rsidTr="0000254D">
        <w:tc>
          <w:tcPr>
            <w:tcW w:w="959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13 00 –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15 00</w:t>
            </w:r>
          </w:p>
        </w:tc>
        <w:tc>
          <w:tcPr>
            <w:tcW w:w="992" w:type="dxa"/>
            <w:shd w:val="clear" w:color="auto" w:fill="FF0000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Uroczysta inauguracja roku akademickiego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Wykład mistrzowski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539</w:t>
            </w:r>
          </w:p>
        </w:tc>
        <w:tc>
          <w:tcPr>
            <w:tcW w:w="1276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54D" w:rsidRPr="008815C3" w:rsidTr="0000254D">
        <w:tc>
          <w:tcPr>
            <w:tcW w:w="959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15 00 –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16 30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Wybrane zagadnienia historii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sztuki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Wybrane zagadnienia historii sztuki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Wybrane zagadnienia historii sztuki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Wybrane zagadnienia historii sztuki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276" w:type="dxa"/>
            <w:shd w:val="clear" w:color="auto" w:fill="00B0F0"/>
          </w:tcPr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275" w:type="dxa"/>
            <w:shd w:val="clear" w:color="auto" w:fill="00B0F0"/>
          </w:tcPr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134" w:type="dxa"/>
            <w:shd w:val="clear" w:color="auto" w:fill="FFC000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34" w:type="dxa"/>
            <w:shd w:val="clear" w:color="auto" w:fill="FFC000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34" w:type="dxa"/>
            <w:shd w:val="clear" w:color="auto" w:fill="FFC000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993" w:type="dxa"/>
            <w:shd w:val="clear" w:color="auto" w:fill="FFC000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992" w:type="dxa"/>
            <w:shd w:val="clear" w:color="auto" w:fill="FFC000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711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54D" w:rsidRPr="008815C3" w:rsidTr="00174D15">
        <w:tc>
          <w:tcPr>
            <w:tcW w:w="959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16 45 –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18 15</w:t>
            </w: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Wybrane zagadnienia historii sztuki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Wybrane zagadnienia historii sztuki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Wybrane zagadnienia historii sztuki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Barbara Obtułowicz</w:t>
            </w: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276" w:type="dxa"/>
            <w:shd w:val="clear" w:color="auto" w:fill="00B0F0"/>
          </w:tcPr>
          <w:p w:rsidR="0000254D" w:rsidRDefault="0000254D" w:rsidP="00C61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275" w:type="dxa"/>
            <w:shd w:val="clear" w:color="auto" w:fill="00B0F0"/>
          </w:tcPr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134" w:type="dxa"/>
            <w:shd w:val="clear" w:color="auto" w:fill="00B0F0"/>
          </w:tcPr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134" w:type="dxa"/>
            <w:shd w:val="clear" w:color="auto" w:fill="00B0F0"/>
          </w:tcPr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0254D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1134" w:type="dxa"/>
            <w:shd w:val="clear" w:color="auto" w:fill="FFFFFF" w:themeFill="background1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F0"/>
          </w:tcPr>
          <w:p w:rsidR="00174D15" w:rsidRDefault="00174D15" w:rsidP="0017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Przekład teksu naukowego</w:t>
            </w:r>
          </w:p>
          <w:p w:rsidR="00174D15" w:rsidRDefault="00174D15" w:rsidP="0017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D15" w:rsidRDefault="00174D15" w:rsidP="0017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174D15" w:rsidRDefault="00174D15" w:rsidP="0017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prof. UP Joanna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Dybiec-Gajer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74D15" w:rsidRDefault="00174D15" w:rsidP="0017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54D" w:rsidRPr="008815C3" w:rsidRDefault="00174D15" w:rsidP="00174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54D" w:rsidRPr="008815C3" w:rsidTr="00C61971">
        <w:tc>
          <w:tcPr>
            <w:tcW w:w="959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00254D" w:rsidRPr="008815C3" w:rsidRDefault="0000254D" w:rsidP="00C619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254D" w:rsidRPr="008815C3" w:rsidRDefault="0000254D" w:rsidP="0000254D">
      <w:pPr>
        <w:rPr>
          <w:sz w:val="16"/>
          <w:szCs w:val="16"/>
        </w:rPr>
      </w:pPr>
    </w:p>
    <w:p w:rsidR="0000254D" w:rsidRPr="008815C3" w:rsidRDefault="0000254D" w:rsidP="00263B32">
      <w:pPr>
        <w:rPr>
          <w:sz w:val="16"/>
          <w:szCs w:val="16"/>
        </w:rPr>
      </w:pPr>
    </w:p>
    <w:sectPr w:rsidR="0000254D" w:rsidRPr="008815C3" w:rsidSect="00BF56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FD2725A"/>
    <w:multiLevelType w:val="hybridMultilevel"/>
    <w:tmpl w:val="7E749494"/>
    <w:lvl w:ilvl="0" w:tplc="237C9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1B"/>
    <w:rsid w:val="0000254D"/>
    <w:rsid w:val="00024F1B"/>
    <w:rsid w:val="001501D8"/>
    <w:rsid w:val="00174D15"/>
    <w:rsid w:val="002562A7"/>
    <w:rsid w:val="00263B32"/>
    <w:rsid w:val="00266A29"/>
    <w:rsid w:val="00424408"/>
    <w:rsid w:val="004D3A3B"/>
    <w:rsid w:val="006C5542"/>
    <w:rsid w:val="008815C3"/>
    <w:rsid w:val="00BF569C"/>
    <w:rsid w:val="00F34E45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32"/>
  </w:style>
  <w:style w:type="paragraph" w:styleId="Nagwek2">
    <w:name w:val="heading 2"/>
    <w:basedOn w:val="Normalny"/>
    <w:next w:val="Normalny"/>
    <w:link w:val="Nagwek2Znak"/>
    <w:unhideWhenUsed/>
    <w:qFormat/>
    <w:rsid w:val="00256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56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62A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2562A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32"/>
  </w:style>
  <w:style w:type="paragraph" w:styleId="Nagwek2">
    <w:name w:val="heading 2"/>
    <w:basedOn w:val="Normalny"/>
    <w:next w:val="Normalny"/>
    <w:link w:val="Nagwek2Znak"/>
    <w:unhideWhenUsed/>
    <w:qFormat/>
    <w:rsid w:val="00256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56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62A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2562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2018-09-26T17:49:00Z</dcterms:created>
  <dcterms:modified xsi:type="dcterms:W3CDTF">2018-10-05T06:56:00Z</dcterms:modified>
</cp:coreProperties>
</file>