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2219325" cy="808990"/>
            <wp:effectExtent l="0" t="0" r="0" b="0"/>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2"/>
                    <a:stretch>
                      <a:fillRect/>
                    </a:stretch>
                  </pic:blipFill>
                  <pic:spPr bwMode="auto">
                    <a:xfrm>
                      <a:off x="0" y="0"/>
                      <a:ext cx="2219325" cy="808990"/>
                    </a:xfrm>
                    <a:prstGeom prst="rect">
                      <a:avLst/>
                    </a:prstGeom>
                  </pic:spPr>
                </pic:pic>
              </a:graphicData>
            </a:graphic>
          </wp:inline>
        </w:drawing>
      </w:r>
      <w:r>
        <w:rPr/>
        <w:t xml:space="preserve">                                  </w:t>
      </w:r>
      <w:r>
        <w:rPr/>
        <w:drawing>
          <wp:inline distT="0" distB="0" distL="0" distR="0">
            <wp:extent cx="2015490" cy="1276350"/>
            <wp:effectExtent l="0" t="0" r="0" b="0"/>
            <wp:docPr id="2"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
                    <pic:cNvPicPr>
                      <a:picLocks noChangeAspect="1" noChangeArrowheads="1"/>
                    </pic:cNvPicPr>
                  </pic:nvPicPr>
                  <pic:blipFill>
                    <a:blip r:embed="rId3"/>
                    <a:stretch>
                      <a:fillRect/>
                    </a:stretch>
                  </pic:blipFill>
                  <pic:spPr bwMode="auto">
                    <a:xfrm>
                      <a:off x="0" y="0"/>
                      <a:ext cx="2015490" cy="1276350"/>
                    </a:xfrm>
                    <a:prstGeom prst="rect">
                      <a:avLst/>
                    </a:prstGeom>
                  </pic:spPr>
                </pic:pic>
              </a:graphicData>
            </a:graphic>
          </wp:inline>
        </w:drawing>
      </w:r>
    </w:p>
    <w:p>
      <w:pPr>
        <w:pStyle w:val="Default"/>
        <w:rPr>
          <w:rStyle w:val="Applestylespan"/>
          <w:rFonts w:ascii="Arial" w:hAnsi="Arial" w:cs="Arial"/>
          <w:color w:val="767575"/>
          <w:sz w:val="48"/>
          <w:szCs w:val="48"/>
          <w:lang w:val="en-US"/>
        </w:rPr>
      </w:pPr>
      <w:r>
        <w:rPr>
          <w:rFonts w:cs="Arial" w:ascii="Arial" w:hAnsi="Arial"/>
          <w:color w:val="767575"/>
          <w:sz w:val="48"/>
          <w:szCs w:val="48"/>
          <w:lang w:val="en-US"/>
        </w:rPr>
      </w:r>
    </w:p>
    <w:p>
      <w:pPr>
        <w:pStyle w:val="Default"/>
        <w:rPr>
          <w:rStyle w:val="Applestylespan"/>
          <w:rFonts w:ascii="Arial" w:hAnsi="Arial" w:cs="Arial"/>
          <w:color w:val="767575"/>
          <w:sz w:val="48"/>
          <w:szCs w:val="48"/>
          <w:lang w:val="en-US"/>
        </w:rPr>
      </w:pPr>
      <w:r>
        <w:rPr>
          <w:rFonts w:cs="Arial" w:ascii="Arial" w:hAnsi="Arial"/>
          <w:color w:val="767575"/>
          <w:sz w:val="48"/>
          <w:szCs w:val="48"/>
          <w:lang w:val="en-US"/>
        </w:rPr>
      </w:r>
    </w:p>
    <w:p>
      <w:pPr>
        <w:pStyle w:val="Default"/>
        <w:rPr>
          <w:rStyle w:val="Applestylespan"/>
          <w:rFonts w:ascii="Arial" w:hAnsi="Arial" w:cs="Arial"/>
          <w:color w:val="767575"/>
          <w:sz w:val="48"/>
          <w:szCs w:val="48"/>
          <w:lang w:val="en-US"/>
        </w:rPr>
      </w:pPr>
      <w:r>
        <w:rPr>
          <w:rFonts w:cs="Arial" w:ascii="Arial" w:hAnsi="Arial"/>
          <w:color w:val="767575"/>
          <w:sz w:val="48"/>
          <w:szCs w:val="48"/>
          <w:lang w:val="en-US"/>
        </w:rPr>
      </w:r>
    </w:p>
    <w:p>
      <w:pPr>
        <w:pStyle w:val="Default"/>
        <w:jc w:val="center"/>
        <w:rPr>
          <w:lang w:val="en-US"/>
        </w:rPr>
      </w:pPr>
      <w:r>
        <w:rPr>
          <w:rStyle w:val="Applestylespan"/>
          <w:rFonts w:cs="Arial" w:ascii="Arial" w:hAnsi="Arial"/>
          <w:color w:val="000000" w:themeColor="text1"/>
          <w:sz w:val="40"/>
          <w:szCs w:val="40"/>
          <w:lang w:val="en-US"/>
        </w:rPr>
        <w:t>Institute of Foreign Languages</w:t>
      </w:r>
    </w:p>
    <w:p>
      <w:pPr>
        <w:pStyle w:val="Default"/>
        <w:rPr>
          <w:rFonts w:ascii="Arial" w:hAnsi="Arial" w:cs="Arial"/>
          <w:color w:val="000000" w:themeColor="text1"/>
          <w:sz w:val="28"/>
          <w:szCs w:val="28"/>
          <w:lang w:val="en-US"/>
        </w:rPr>
      </w:pPr>
      <w:r>
        <w:rPr>
          <w:rFonts w:cs="Arial" w:ascii="Arial" w:hAnsi="Arial"/>
          <w:color w:val="000000" w:themeColor="text1"/>
          <w:sz w:val="28"/>
          <w:szCs w:val="28"/>
          <w:lang w:val="en-US"/>
        </w:rPr>
      </w:r>
    </w:p>
    <w:p>
      <w:pPr>
        <w:pStyle w:val="Default"/>
        <w:jc w:val="center"/>
        <w:rPr>
          <w:rStyle w:val="Applestylespan"/>
          <w:rFonts w:ascii="Arial" w:hAnsi="Arial" w:cs="Arial"/>
          <w:color w:val="000000" w:themeColor="text1"/>
          <w:sz w:val="48"/>
          <w:szCs w:val="48"/>
          <w:lang w:val="en-US"/>
        </w:rPr>
      </w:pPr>
      <w:r>
        <w:rPr>
          <w:rStyle w:val="Applestylespan"/>
          <w:rFonts w:cs="Arial" w:ascii="Arial" w:hAnsi="Arial"/>
          <w:color w:val="000000" w:themeColor="text1"/>
          <w:sz w:val="48"/>
          <w:szCs w:val="48"/>
          <w:lang w:val="en-US"/>
        </w:rPr>
        <w:t xml:space="preserve">State University of Applied Sciences </w:t>
      </w:r>
    </w:p>
    <w:p>
      <w:pPr>
        <w:pStyle w:val="Default"/>
        <w:jc w:val="center"/>
        <w:rPr>
          <w:rStyle w:val="Applestylespan"/>
          <w:rFonts w:ascii="Arial" w:hAnsi="Arial" w:cs="Arial"/>
          <w:color w:val="000000" w:themeColor="text1"/>
          <w:sz w:val="48"/>
          <w:szCs w:val="48"/>
          <w:lang w:val="en-US"/>
        </w:rPr>
      </w:pPr>
      <w:r>
        <w:rPr>
          <w:rStyle w:val="Applestylespan"/>
          <w:rFonts w:cs="Arial" w:ascii="Arial" w:hAnsi="Arial"/>
          <w:color w:val="000000" w:themeColor="text1"/>
          <w:sz w:val="48"/>
          <w:szCs w:val="48"/>
          <w:lang w:val="en-US"/>
        </w:rPr>
        <w:t>in Nowy Sącz</w:t>
      </w:r>
    </w:p>
    <w:p>
      <w:pPr>
        <w:pStyle w:val="Default"/>
        <w:jc w:val="center"/>
        <w:rPr>
          <w:rFonts w:ascii="Arial" w:hAnsi="Arial" w:cs="Arial"/>
          <w:sz w:val="40"/>
          <w:szCs w:val="40"/>
          <w:lang w:val="en-US"/>
        </w:rPr>
      </w:pPr>
      <w:r>
        <w:rPr>
          <w:rFonts w:cs="Arial" w:ascii="Arial" w:hAnsi="Arial"/>
          <w:sz w:val="40"/>
          <w:szCs w:val="40"/>
          <w:lang w:val="en-US"/>
        </w:rPr>
      </w:r>
    </w:p>
    <w:p>
      <w:pPr>
        <w:pStyle w:val="Default"/>
        <w:jc w:val="center"/>
        <w:rPr>
          <w:rFonts w:ascii="Arial" w:hAnsi="Arial" w:cs="Arial"/>
          <w:sz w:val="26"/>
          <w:szCs w:val="26"/>
          <w:lang w:val="en-US"/>
        </w:rPr>
      </w:pPr>
      <w:r>
        <w:rPr>
          <w:rFonts w:cs="Arial" w:ascii="Arial" w:hAnsi="Arial"/>
          <w:sz w:val="26"/>
          <w:szCs w:val="26"/>
          <w:lang w:val="en-US"/>
        </w:rPr>
      </w:r>
    </w:p>
    <w:p>
      <w:pPr>
        <w:pStyle w:val="Default"/>
        <w:jc w:val="center"/>
        <w:rPr>
          <w:rFonts w:ascii="Arial" w:hAnsi="Arial" w:cs="Arial"/>
          <w:sz w:val="26"/>
          <w:szCs w:val="26"/>
          <w:lang w:val="en-US"/>
        </w:rPr>
      </w:pPr>
      <w:r>
        <w:rPr>
          <w:rFonts w:cs="Arial" w:ascii="Arial" w:hAnsi="Arial"/>
          <w:sz w:val="26"/>
          <w:szCs w:val="26"/>
          <w:lang w:val="en-US"/>
        </w:rPr>
      </w:r>
    </w:p>
    <w:p>
      <w:pPr>
        <w:pStyle w:val="Default"/>
        <w:jc w:val="center"/>
        <w:rPr>
          <w:rFonts w:ascii="Arial" w:hAnsi="Arial" w:cs="Arial"/>
          <w:sz w:val="28"/>
          <w:szCs w:val="28"/>
          <w:lang w:val="en-US"/>
        </w:rPr>
      </w:pPr>
      <w:r>
        <w:rPr>
          <w:rFonts w:cs="Arial" w:ascii="Arial" w:hAnsi="Arial"/>
          <w:sz w:val="28"/>
          <w:szCs w:val="28"/>
          <w:lang w:val="en-US"/>
        </w:rPr>
        <w:t xml:space="preserve">is pleased to announce </w:t>
      </w:r>
    </w:p>
    <w:p>
      <w:pPr>
        <w:pStyle w:val="Default"/>
        <w:jc w:val="center"/>
        <w:rPr>
          <w:rFonts w:ascii="Arial" w:hAnsi="Arial" w:cs="Arial"/>
          <w:sz w:val="26"/>
          <w:szCs w:val="26"/>
          <w:lang w:val="en-US"/>
        </w:rPr>
      </w:pPr>
      <w:r>
        <w:rPr>
          <w:rFonts w:cs="Arial" w:ascii="Arial" w:hAnsi="Arial"/>
          <w:sz w:val="26"/>
          <w:szCs w:val="26"/>
          <w:lang w:val="en-US"/>
        </w:rPr>
      </w:r>
    </w:p>
    <w:p>
      <w:pPr>
        <w:pStyle w:val="Default"/>
        <w:jc w:val="center"/>
        <w:rPr>
          <w:rFonts w:ascii="Arial" w:hAnsi="Arial" w:cs="Arial"/>
          <w:sz w:val="26"/>
          <w:szCs w:val="26"/>
          <w:lang w:val="en-US"/>
        </w:rPr>
      </w:pPr>
      <w:r>
        <w:rPr>
          <w:rFonts w:cs="Arial" w:ascii="Arial" w:hAnsi="Arial"/>
          <w:sz w:val="26"/>
          <w:szCs w:val="26"/>
          <w:lang w:val="en-US"/>
        </w:rPr>
      </w:r>
    </w:p>
    <w:p>
      <w:pPr>
        <w:pStyle w:val="Default"/>
        <w:jc w:val="center"/>
        <w:rPr>
          <w:rFonts w:ascii="Arial" w:hAnsi="Arial" w:cs="Arial"/>
          <w:b/>
          <w:b/>
          <w:bCs/>
          <w:i/>
          <w:i/>
          <w:iCs/>
          <w:lang w:val="en-US"/>
        </w:rPr>
      </w:pPr>
      <w:r>
        <w:rPr>
          <w:rFonts w:cs="Arial" w:ascii="Arial" w:hAnsi="Arial"/>
          <w:b/>
          <w:bCs/>
          <w:i/>
          <w:iCs/>
          <w:lang w:val="en-US"/>
        </w:rPr>
      </w:r>
    </w:p>
    <w:p>
      <w:pPr>
        <w:pStyle w:val="Default"/>
        <w:jc w:val="center"/>
        <w:rPr>
          <w:lang w:val="en-US"/>
        </w:rPr>
      </w:pPr>
      <w:r>
        <w:rPr>
          <w:rFonts w:cs="Arial" w:ascii="Arial" w:hAnsi="Arial"/>
          <w:bCs/>
          <w:iCs/>
          <w:sz w:val="48"/>
          <w:szCs w:val="48"/>
          <w:lang w:val="en-US"/>
        </w:rPr>
        <w:t>2</w:t>
      </w:r>
      <w:r>
        <w:rPr>
          <w:rFonts w:cs="Arial" w:ascii="Arial" w:hAnsi="Arial"/>
          <w:bCs/>
          <w:iCs/>
          <w:sz w:val="48"/>
          <w:szCs w:val="48"/>
          <w:vertAlign w:val="superscript"/>
          <w:lang w:val="en-US"/>
        </w:rPr>
        <w:t>nd</w:t>
      </w:r>
      <w:r>
        <w:rPr>
          <w:rFonts w:cs="Arial" w:ascii="Arial" w:hAnsi="Arial"/>
          <w:bCs/>
          <w:iCs/>
          <w:sz w:val="48"/>
          <w:szCs w:val="48"/>
          <w:lang w:val="en-US"/>
        </w:rPr>
        <w:t xml:space="preserve"> INTERNATIONAL INTERDISCIPLINARY CONFERENCE</w:t>
      </w:r>
    </w:p>
    <w:p>
      <w:pPr>
        <w:pStyle w:val="Default"/>
        <w:jc w:val="center"/>
        <w:rPr>
          <w:rFonts w:ascii="Arial" w:hAnsi="Arial" w:cs="Arial"/>
          <w:b/>
          <w:b/>
          <w:bCs/>
          <w:iCs/>
          <w:lang w:val="en-US"/>
        </w:rPr>
      </w:pPr>
      <w:r>
        <w:rPr>
          <w:rFonts w:cs="Arial" w:ascii="Arial" w:hAnsi="Arial"/>
          <w:b/>
          <w:bCs/>
          <w:iCs/>
          <w:lang w:val="en-US"/>
        </w:rPr>
      </w:r>
    </w:p>
    <w:p>
      <w:pPr>
        <w:pStyle w:val="Default"/>
        <w:jc w:val="center"/>
        <w:rPr>
          <w:rFonts w:ascii="Arial" w:hAnsi="Arial" w:cs="Arial"/>
          <w:bCs/>
          <w:iCs/>
          <w:sz w:val="28"/>
          <w:szCs w:val="28"/>
          <w:lang w:val="en-US"/>
        </w:rPr>
      </w:pPr>
      <w:r>
        <w:rPr>
          <w:rFonts w:cs="Arial" w:ascii="Arial" w:hAnsi="Arial"/>
          <w:sz w:val="28"/>
          <w:szCs w:val="28"/>
          <w:lang w:val="en-US"/>
        </w:rPr>
        <w:t>on</w:t>
      </w:r>
    </w:p>
    <w:p>
      <w:pPr>
        <w:pStyle w:val="Default"/>
        <w:rPr>
          <w:rFonts w:ascii="Arial" w:hAnsi="Arial" w:cs="Arial"/>
          <w:bCs/>
          <w:i/>
          <w:i/>
          <w:iCs/>
          <w:sz w:val="44"/>
          <w:szCs w:val="44"/>
          <w:lang w:val="en-US"/>
        </w:rPr>
      </w:pPr>
      <w:r>
        <w:rPr>
          <w:rFonts w:cs="Arial" w:ascii="Arial" w:hAnsi="Arial"/>
          <w:bCs/>
          <w:i/>
          <w:iCs/>
          <w:sz w:val="44"/>
          <w:szCs w:val="44"/>
          <w:lang w:val="en-US"/>
        </w:rPr>
      </w:r>
    </w:p>
    <w:p>
      <w:pPr>
        <w:pStyle w:val="Normal"/>
        <w:jc w:val="center"/>
        <w:rPr>
          <w:bCs/>
          <w:color w:val="4F81BD" w:themeColor="accent1"/>
          <w:sz w:val="44"/>
          <w:szCs w:val="44"/>
        </w:rPr>
      </w:pPr>
      <w:r>
        <w:rPr>
          <w:bCs/>
          <w:color w:val="4F81BD" w:themeColor="accent1"/>
          <w:sz w:val="44"/>
          <w:szCs w:val="44"/>
          <w:lang w:val="en-GB"/>
        </w:rPr>
        <w:t>Challenges in Language:</w:t>
      </w:r>
    </w:p>
    <w:p>
      <w:pPr>
        <w:pStyle w:val="Normal"/>
        <w:jc w:val="center"/>
        <w:rPr>
          <w:bCs/>
          <w:color w:val="4F81BD" w:themeColor="accent1"/>
          <w:sz w:val="44"/>
          <w:szCs w:val="44"/>
        </w:rPr>
      </w:pPr>
      <w:r>
        <w:rPr>
          <w:bCs/>
          <w:color w:val="4F81BD" w:themeColor="accent1"/>
          <w:sz w:val="44"/>
          <w:szCs w:val="44"/>
          <w:lang w:val="en-GB"/>
        </w:rPr>
        <w:t xml:space="preserve">Language in Culture and Culture in Language </w:t>
      </w:r>
    </w:p>
    <w:p>
      <w:pPr>
        <w:pStyle w:val="Normal"/>
        <w:tabs>
          <w:tab w:val="left" w:pos="6135" w:leader="none"/>
        </w:tabs>
        <w:rPr>
          <w:b/>
          <w:b/>
          <w:bCs/>
          <w:color w:val="76923C"/>
          <w:sz w:val="40"/>
        </w:rPr>
      </w:pPr>
      <w:r>
        <w:rPr/>
        <w:tab/>
      </w:r>
    </w:p>
    <w:p>
      <w:pPr>
        <w:pStyle w:val="Normal"/>
        <w:rPr/>
      </w:pPr>
      <w:r>
        <w:rPr/>
      </w:r>
    </w:p>
    <w:p>
      <w:pPr>
        <w:pStyle w:val="Normal"/>
        <w:jc w:val="center"/>
        <w:rPr/>
      </w:pPr>
      <w:r>
        <w:rPr/>
        <w:t>Nowy Sącz</w:t>
      </w:r>
      <w:r>
        <w:rPr>
          <w:lang w:val="en-GB"/>
        </w:rPr>
        <w:t>, Poland</w:t>
      </w:r>
    </w:p>
    <w:p>
      <w:pPr>
        <w:pStyle w:val="Normal"/>
        <w:jc w:val="center"/>
        <w:rPr/>
      </w:pPr>
      <w:r>
        <w:rPr>
          <w:lang w:val="en-GB"/>
        </w:rPr>
        <w:t>29-30 May,</w:t>
      </w:r>
      <w:r>
        <w:rPr/>
        <w:t xml:space="preserve"> 2018</w:t>
      </w:r>
    </w:p>
    <w:p>
      <w:pPr>
        <w:pStyle w:val="Normal"/>
        <w:rPr/>
      </w:pPr>
      <w:r>
        <w:rPr/>
      </w:r>
    </w:p>
    <w:p>
      <w:pPr>
        <w:pStyle w:val="Normal"/>
        <w:rPr>
          <w:rStyle w:val="Wsitetext"/>
          <w:b/>
          <w:b/>
        </w:rPr>
      </w:pPr>
      <w:r>
        <w:rPr>
          <w:rStyle w:val="Wsitetext"/>
          <w:b/>
        </w:rPr>
        <w:t>CONFERENCE THEME</w:t>
      </w:r>
    </w:p>
    <w:p>
      <w:pPr>
        <w:pStyle w:val="Normal"/>
        <w:rPr>
          <w:rStyle w:val="Wsitetext"/>
        </w:rPr>
      </w:pPr>
      <w:r>
        <w:rPr/>
      </w:r>
    </w:p>
    <w:p>
      <w:pPr>
        <w:pStyle w:val="Normal"/>
        <w:jc w:val="both"/>
        <w:rPr>
          <w:rStyle w:val="Wsitetext"/>
        </w:rPr>
      </w:pPr>
      <w:r>
        <w:rPr>
          <w:rStyle w:val="Wsitetext"/>
        </w:rPr>
        <w:t>Each person has an innate predisposition to acquire and speak languages. We use it every day – in casual acts of communication and in formal contexts. Languages accompany us and our cultures, they live with us, develop with us and change under our influence. The aim of the conference is to address new perspectives on language within culture and culture reflected in language, especially in the context of the ongoing process of globalization.</w:t>
      </w:r>
    </w:p>
    <w:p>
      <w:pPr>
        <w:pStyle w:val="Normal"/>
        <w:rPr>
          <w:rStyle w:val="Wsitetext"/>
        </w:rPr>
      </w:pPr>
      <w:r>
        <w:rPr/>
      </w:r>
    </w:p>
    <w:p>
      <w:pPr>
        <w:pStyle w:val="Normal"/>
        <w:jc w:val="both"/>
        <w:rPr/>
      </w:pPr>
      <w:r>
        <w:rPr/>
        <w:t>We welcome interdisciplinary contributions (both papers and poster presentations) from the fields of: </w:t>
      </w:r>
    </w:p>
    <w:p>
      <w:pPr>
        <w:pStyle w:val="Normal"/>
        <w:rPr/>
      </w:pPr>
      <w:r>
        <w:rPr/>
        <w:br/>
        <w:t>-       linguistics,</w:t>
        <w:br/>
        <w:t>-       language teaching and learning,</w:t>
        <w:br/>
        <w:t>-       literature,  </w:t>
        <w:br/>
        <w:t>-       philosophy,</w:t>
        <w:br/>
        <w:t>-       psychology and pedagogy,</w:t>
        <w:br/>
        <w:t>-       history,</w:t>
        <w:br/>
        <w:t>-       social and cultural studies,</w:t>
        <w:br/>
        <w:t>-       other related field.</w:t>
        <w:br/>
      </w:r>
    </w:p>
    <w:p>
      <w:pPr>
        <w:pStyle w:val="Normal"/>
        <w:jc w:val="both"/>
        <w:rPr/>
      </w:pPr>
      <w:r>
        <w:rPr/>
        <w:t>We also welcome presentations by students in our student panel (please fill in the Student Registration Form).</w:t>
      </w:r>
    </w:p>
    <w:p>
      <w:pPr>
        <w:pStyle w:val="Normal"/>
        <w:jc w:val="both"/>
        <w:rPr>
          <w:rStyle w:val="Strong"/>
        </w:rPr>
      </w:pPr>
      <w:r>
        <w:rPr/>
        <w:br/>
        <w:t>Time allowed for paper presentation is 20 minutes followed by 10-minute time for its discussion.</w:t>
        <w:br/>
      </w:r>
    </w:p>
    <w:p>
      <w:pPr>
        <w:pStyle w:val="Normal"/>
        <w:rPr>
          <w:b/>
          <w:b/>
          <w:bCs/>
          <w:lang w:val="pl-PL"/>
        </w:rPr>
      </w:pPr>
      <w:r>
        <w:rPr>
          <w:rStyle w:val="Strong"/>
        </w:rPr>
        <w:t>SCIENTIFIC COMMITTEE</w:t>
      </w:r>
      <w:r>
        <w:rPr/>
        <w:br/>
        <w:t xml:space="preserve">prof. dr hab. </w:t>
      </w:r>
      <w:r>
        <w:rPr>
          <w:lang w:val="pl-PL"/>
        </w:rPr>
        <w:t>Mariola Wierzbicka</w:t>
        <w:br/>
        <w:t>dr hab. prof. Zdzisława Zacłona, prof. PWSZ</w:t>
        <w:br/>
        <w:t>dr hab. Anna Walczuk, prof. PWSZ</w:t>
        <w:br/>
        <w:t>dr hab. Lesława Korenowska​, prof. PWSZ​ </w:t>
      </w:r>
    </w:p>
    <w:p>
      <w:pPr>
        <w:pStyle w:val="Normal"/>
        <w:rPr>
          <w:lang w:val="pl-PL"/>
        </w:rPr>
      </w:pPr>
      <w:r>
        <w:rPr>
          <w:lang w:val="pl-PL"/>
        </w:rPr>
      </w:r>
    </w:p>
    <w:p>
      <w:pPr>
        <w:pStyle w:val="Normal"/>
        <w:rPr>
          <w:lang w:val="pl-PL"/>
        </w:rPr>
      </w:pPr>
      <w:r>
        <w:rPr>
          <w:lang w:val="pl-PL"/>
        </w:rPr>
      </w:r>
    </w:p>
    <w:p>
      <w:pPr>
        <w:pStyle w:val="Normal"/>
        <w:jc w:val="both"/>
        <w:rPr/>
      </w:pPr>
      <w:r>
        <w:rPr/>
        <w:t>​</w:t>
      </w:r>
      <w:r>
        <w:rPr>
          <w:rStyle w:val="Strong"/>
        </w:rPr>
        <w:t xml:space="preserve"> </w:t>
      </w:r>
      <w:r>
        <w:rPr>
          <w:rStyle w:val="Strong"/>
        </w:rPr>
        <w:t>REGISTRATION &amp; ABSTRACT SUBMISSION</w:t>
      </w:r>
    </w:p>
    <w:p>
      <w:pPr>
        <w:pStyle w:val="Normal"/>
        <w:jc w:val="both"/>
        <w:rPr>
          <w:bCs/>
        </w:rPr>
      </w:pPr>
      <w:r>
        <w:rPr/>
        <w:br/>
        <w:t xml:space="preserve">To register, please return the completed </w:t>
      </w:r>
      <w:r>
        <w:rPr>
          <w:rStyle w:val="Strong"/>
        </w:rPr>
        <w:t xml:space="preserve">registration form </w:t>
      </w:r>
      <w:r>
        <w:rPr/>
        <w:t xml:space="preserve">by </w:t>
      </w:r>
      <w:r>
        <w:rPr>
          <w:rStyle w:val="Strong"/>
        </w:rPr>
        <w:t>9</w:t>
      </w:r>
      <w:r>
        <w:rPr>
          <w:rStyle w:val="Strong"/>
          <w:vertAlign w:val="superscript"/>
        </w:rPr>
        <w:t>th</w:t>
      </w:r>
      <w:r>
        <w:rPr>
          <w:rStyle w:val="Strong"/>
        </w:rPr>
        <w:t xml:space="preserve"> April 2018.</w:t>
      </w:r>
      <w:r>
        <w:rPr/>
        <w:t xml:space="preserve"> The registration </w:t>
      </w:r>
      <w:r>
        <w:rPr>
          <w:rStyle w:val="Strong"/>
        </w:rPr>
        <w:t>fee</w:t>
      </w:r>
      <w:r>
        <w:rPr/>
        <w:t xml:space="preserve">, which is </w:t>
      </w:r>
      <w:r>
        <w:rPr>
          <w:rStyle w:val="Strong"/>
        </w:rPr>
        <w:t>350 PLN (approx. 70 Euro depending on the exchange rates),</w:t>
      </w:r>
      <w:r>
        <w:rPr/>
        <w:t> covers organization costs, conference materials, conference dinner, and a monographic publication.</w:t>
      </w:r>
      <w:r>
        <w:rPr>
          <w:rStyle w:val="Strong"/>
        </w:rPr>
        <w:t xml:space="preserve"> Accommodation is not included in the fee</w:t>
      </w:r>
      <w:r>
        <w:rPr/>
        <w:t>, however, we will provide you with contact information to hotels and hostels in the area.</w:t>
        <w:br/>
        <w:br/>
        <w:t>Publication fee (</w:t>
      </w:r>
      <w:r>
        <w:rPr>
          <w:rStyle w:val="Strong"/>
        </w:rPr>
        <w:t>without participation in the conference</w:t>
      </w:r>
      <w:r>
        <w:rPr/>
        <w:t xml:space="preserve">) is </w:t>
      </w:r>
      <w:r>
        <w:rPr>
          <w:rStyle w:val="Strong"/>
        </w:rPr>
        <w:t>200 PLN</w:t>
      </w:r>
      <w:r>
        <w:rPr/>
        <w:t>.</w:t>
      </w:r>
    </w:p>
    <w:p>
      <w:pPr>
        <w:pStyle w:val="Normal"/>
        <w:jc w:val="both"/>
        <w:rPr/>
      </w:pPr>
      <w:r>
        <w:rPr/>
        <w:br/>
        <w:t xml:space="preserve">We accept proposals in </w:t>
      </w:r>
      <w:r>
        <w:rPr>
          <w:rStyle w:val="Strong"/>
        </w:rPr>
        <w:t>English, German, Russian and Polish</w:t>
      </w:r>
      <w:r>
        <w:rPr/>
        <w:t xml:space="preserve">. </w:t>
      </w:r>
      <w:r>
        <w:rPr>
          <w:rStyle w:val="Strong"/>
        </w:rPr>
        <w:t>Abstracts</w:t>
      </w:r>
      <w:r>
        <w:rPr/>
        <w:t xml:space="preserve"> should be 200-250 words long and should be submitted, </w:t>
      </w:r>
      <w:r>
        <w:rPr>
          <w:rStyle w:val="Strong"/>
        </w:rPr>
        <w:t>together with a registration form</w:t>
      </w:r>
      <w:r>
        <w:rPr/>
        <w:t xml:space="preserve">, by e-mail to </w:t>
      </w:r>
      <w:r>
        <w:rPr>
          <w:rStyle w:val="Strong"/>
          <w:rFonts w:ascii="Arial" w:hAnsi="Arial"/>
          <w:b w:val="false"/>
          <w:i w:val="false"/>
          <w:caps w:val="false"/>
          <w:smallCaps w:val="false"/>
          <w:color w:val="CE181E"/>
          <w:spacing w:val="0"/>
          <w:sz w:val="24"/>
          <w:szCs w:val="24"/>
        </w:rPr>
        <w:t>konferencja2018.ijo@gmail.com</w:t>
      </w:r>
      <w:r>
        <w:rPr/>
        <w:t xml:space="preserve"> </w:t>
      </w:r>
      <w:r>
        <w:rPr>
          <w:rStyle w:val="Strong"/>
        </w:rPr>
        <w:t>by 9</w:t>
      </w:r>
      <w:r>
        <w:rPr>
          <w:rStyle w:val="Strong"/>
          <w:vertAlign w:val="superscript"/>
        </w:rPr>
        <w:t>th</w:t>
      </w:r>
      <w:r>
        <w:rPr>
          <w:rStyle w:val="Strong"/>
        </w:rPr>
        <w:t xml:space="preserve"> April 2018.</w:t>
      </w:r>
      <w:r>
        <w:rPr/>
        <w:t xml:space="preserve"> The proposals should include the title, name, affiliation, e-mail address. Notifications of </w:t>
      </w:r>
      <w:r>
        <w:rPr>
          <w:rStyle w:val="Strong"/>
        </w:rPr>
        <w:t xml:space="preserve">acceptance </w:t>
      </w:r>
      <w:r>
        <w:rPr/>
        <w:t xml:space="preserve">will be sent by </w:t>
      </w:r>
      <w:r>
        <w:rPr>
          <w:rStyle w:val="Strong"/>
        </w:rPr>
        <w:t>16</w:t>
      </w:r>
      <w:r>
        <w:rPr>
          <w:rStyle w:val="Strong"/>
          <w:vertAlign w:val="superscript"/>
        </w:rPr>
        <w:t>th</w:t>
      </w:r>
      <w:r>
        <w:rPr>
          <w:rStyle w:val="Strong"/>
        </w:rPr>
        <w:t xml:space="preserve">  April 2018.</w:t>
      </w:r>
    </w:p>
    <w:p>
      <w:pPr>
        <w:pStyle w:val="Normal"/>
        <w:jc w:val="both"/>
        <w:rPr/>
      </w:pPr>
      <w:r>
        <w:rPr>
          <w:rStyle w:val="Strong"/>
        </w:rPr>
        <w:t> </w:t>
      </w:r>
      <w:r>
        <w:rPr/>
        <w:br/>
      </w:r>
      <w:r>
        <w:rPr>
          <w:rStyle w:val="Strong"/>
        </w:rPr>
        <w:t>Conference proceedings will be reviewed and published as a monograph by the end of 2018</w:t>
      </w:r>
      <w:r>
        <w:rPr/>
        <w:t>.</w:t>
      </w:r>
    </w:p>
    <w:p>
      <w:pPr>
        <w:pStyle w:val="Normal"/>
        <w:jc w:val="both"/>
        <w:rPr/>
      </w:pPr>
      <w:r>
        <w:rPr/>
        <w:br/>
      </w:r>
      <w:r>
        <w:rPr>
          <w:rStyle w:val="Strong"/>
        </w:rPr>
        <w:t>We do not offer assistance in obtaining visas. </w:t>
      </w:r>
    </w:p>
    <w:p>
      <w:pPr>
        <w:pStyle w:val="Normal"/>
        <w:rPr/>
      </w:pPr>
      <w:r>
        <w:rPr/>
      </w:r>
    </w:p>
    <w:p>
      <w:pPr>
        <w:pStyle w:val="Normal"/>
        <w:rPr>
          <w:rStyle w:val="Strong"/>
        </w:rPr>
      </w:pPr>
      <w:r>
        <w:rPr>
          <w:rStyle w:val="Strong"/>
        </w:rPr>
        <w:t>PAYMENT AND BANK ACCOUNT DETAILS</w:t>
      </w:r>
    </w:p>
    <w:p>
      <w:pPr>
        <w:pStyle w:val="Normal"/>
        <w:rPr>
          <w:lang w:val="en-GB"/>
        </w:rPr>
      </w:pPr>
      <w:r>
        <w:rPr>
          <w:lang w:val="en-GB"/>
        </w:rPr>
        <w:t>The fee must be paid</w:t>
      </w:r>
      <w:r>
        <w:rPr>
          <w:rStyle w:val="Appleconvertedspace"/>
          <w:lang w:val="en-GB"/>
        </w:rPr>
        <w:t> </w:t>
      </w:r>
      <w:r>
        <w:rPr>
          <w:rStyle w:val="Strong"/>
          <w:u w:val="single"/>
          <w:lang w:val="en-GB"/>
        </w:rPr>
        <w:t>not later than 15th May 2018</w:t>
      </w:r>
      <w:r>
        <w:rPr>
          <w:rStyle w:val="Appleconvertedspace"/>
          <w:lang w:val="en-GB"/>
        </w:rPr>
        <w:t> </w:t>
      </w:r>
      <w:r>
        <w:rPr>
          <w:lang w:val="en-GB"/>
        </w:rPr>
        <w:t xml:space="preserve">to our conference account. </w:t>
      </w:r>
    </w:p>
    <w:p>
      <w:pPr>
        <w:pStyle w:val="Normal"/>
        <w:jc w:val="both"/>
        <w:rPr/>
      </w:pPr>
      <w:r>
        <w:rPr/>
        <w:br/>
      </w:r>
      <w:r>
        <w:rPr>
          <w:b/>
        </w:rPr>
        <w:t>P</w:t>
      </w:r>
      <w:r>
        <w:rPr>
          <w:rStyle w:val="Strong"/>
        </w:rPr>
        <w:t xml:space="preserve">lease make sure that the transfer is made in Polish zloty (PLN) </w:t>
      </w:r>
      <w:r>
        <w:rPr/>
        <w:t>– it should be made to</w:t>
      </w:r>
    </w:p>
    <w:p>
      <w:pPr>
        <w:pStyle w:val="Normal"/>
        <w:rPr>
          <w:b/>
          <w:b/>
          <w:lang w:val="pl-PL"/>
        </w:rPr>
      </w:pPr>
      <w:r>
        <w:rPr>
          <w:lang w:val="en-GB"/>
        </w:rPr>
        <w:br/>
      </w:r>
      <w:r>
        <w:rPr>
          <w:rStyle w:val="Strong"/>
          <w:lang w:val="pl-PL"/>
        </w:rPr>
        <w:t>Bank account:</w:t>
      </w:r>
      <w:r>
        <w:rPr>
          <w:lang w:val="pl-PL"/>
        </w:rPr>
        <w:br/>
        <w:t>PKO SA</w:t>
        <w:br/>
        <w:t>Nowy Sącz </w:t>
        <w:br/>
        <w:t>ul. Jagiellońska 26</w:t>
        <w:br/>
        <w:t>​</w:t>
        <w:br/>
        <w:t>84 1240 4748 1111 0010 4341 0034</w:t>
        <w:br/>
        <w:t>Swift code: PKO PPLPW</w:t>
        <w:br/>
      </w:r>
      <w:r>
        <w:rPr>
          <w:rStyle w:val="Strong"/>
          <w:lang w:val="pl-PL"/>
        </w:rPr>
        <w:t>Address:</w:t>
      </w:r>
      <w:r>
        <w:rPr>
          <w:lang w:val="pl-PL"/>
        </w:rPr>
        <w:t> </w:t>
        <w:br/>
        <w:t>Panstwowa Wyzsza Szkola Zawodowa</w:t>
        <w:br/>
        <w:t>Staszica 1</w:t>
        <w:br/>
        <w:t>33-300 Nowy Sącz</w:t>
        <w:br/>
        <w:br/>
      </w:r>
      <w:r>
        <w:rPr>
          <w:rStyle w:val="Strong"/>
          <w:lang w:val="pl-PL"/>
        </w:rPr>
        <w:t>Title</w:t>
      </w:r>
      <w:r>
        <w:rPr>
          <w:lang w:val="pl-PL"/>
        </w:rPr>
        <w:t xml:space="preserve"> must include </w:t>
      </w:r>
      <w:r>
        <w:rPr>
          <w:rStyle w:val="Strong"/>
          <w:lang w:val="pl-PL"/>
        </w:rPr>
        <w:t>konferencja.ijo_your.name</w:t>
      </w:r>
      <w:r>
        <w:rPr>
          <w:lang w:val="pl-PL"/>
        </w:rPr>
        <w:br/>
        <w:t>Please visit our website</w:t>
      </w:r>
      <w:bookmarkStart w:id="0" w:name="_GoBack"/>
      <w:bookmarkEnd w:id="0"/>
      <w:r>
        <w:rPr>
          <w:lang w:val="pl-PL"/>
        </w:rPr>
        <w:t xml:space="preserve">: </w:t>
      </w:r>
      <w:r>
        <w:rPr>
          <w:b/>
          <w:lang w:val="pl-PL"/>
        </w:rPr>
        <w:t>https://konferencja2018ns.weebly.com/</w:t>
      </w:r>
    </w:p>
    <w:p>
      <w:pPr>
        <w:pStyle w:val="Normal"/>
        <w:rPr>
          <w:lang w:val="pl-PL"/>
        </w:rPr>
      </w:pPr>
      <w:r>
        <w:rPr>
          <w:lang w:val="pl-PL"/>
        </w:rPr>
      </w:r>
    </w:p>
    <w:p>
      <w:pPr>
        <w:pStyle w:val="Normal"/>
        <w:rPr>
          <w:rStyle w:val="Strong"/>
        </w:rPr>
      </w:pPr>
      <w:r>
        <w:rPr>
          <w:rStyle w:val="Strong"/>
        </w:rPr>
        <w:t xml:space="preserve">FURTHER INFORMATION </w:t>
      </w:r>
    </w:p>
    <w:p>
      <w:pPr>
        <w:pStyle w:val="Normal"/>
        <w:jc w:val="both"/>
        <w:rPr>
          <w:rStyle w:val="Czeinternetowe"/>
        </w:rPr>
      </w:pPr>
      <w:r>
        <w:rPr/>
        <w:t xml:space="preserve">If you have further questions concerning the conference please send them to </w:t>
      </w:r>
      <w:r>
        <w:rPr>
          <w:rStyle w:val="Czeinternetowe"/>
          <w:rFonts w:ascii="Arial" w:hAnsi="Arial"/>
          <w:b w:val="false"/>
          <w:i w:val="false"/>
          <w:caps w:val="false"/>
          <w:smallCaps w:val="false"/>
          <w:color w:val="CE181E"/>
          <w:spacing w:val="0"/>
          <w:sz w:val="24"/>
          <w:szCs w:val="24"/>
        </w:rPr>
        <w:t>konferencja2018.ijo@gmail.com</w:t>
      </w:r>
    </w:p>
    <w:p>
      <w:pPr>
        <w:pStyle w:val="Normal"/>
        <w:rPr/>
      </w:pPr>
      <w:r>
        <w:rPr/>
        <w:br/>
        <w:t>With best regards, </w:t>
        <w:br/>
        <w:br/>
      </w:r>
      <w:r>
        <w:rPr>
          <w:rStyle w:val="Strong"/>
        </w:rPr>
        <w:t>Conference Organisers</w:t>
      </w:r>
    </w:p>
    <w:p>
      <w:pPr>
        <w:pStyle w:val="Normal"/>
        <w:rPr/>
      </w:pPr>
      <w:bookmarkStart w:id="1" w:name="__DdeLink__233_1149749487"/>
      <w:r>
        <w:rPr>
          <w:rStyle w:val="Strong"/>
          <w:b w:val="false"/>
          <w:bCs w:val="false"/>
        </w:rPr>
        <w:t>doc. dr Elżbieta Stanisz</w:t>
      </w:r>
      <w:bookmarkEnd w:id="1"/>
      <w:r>
        <w:rPr/>
        <w:br/>
        <w:t>dr Monika Madej-Cetnarowska</w:t>
        <w:br/>
        <w:t>dr Katarzyna Jasiewicz</w:t>
        <w:br/>
        <w:t>dr Monika Zięba-Plebankiewicz</w:t>
        <w:br/>
        <w:t>dr Jarosław Giza</w:t>
        <w:br/>
        <w:t>dr Grzegorz Ziętala</w:t>
        <w:br/>
        <w:t>dr Marta Kurzeja</w:t>
        <w:br/>
        <w:t>dr Rachela Pazdan</w:t>
        <w:br/>
        <w:t>dr Paulina Wójcikowska-Wantuch</w:t>
      </w:r>
    </w:p>
    <w:sectPr>
      <w:type w:val="nextPage"/>
      <w:pgSz w:w="11906" w:h="16838"/>
      <w:pgMar w:left="1417" w:right="1417"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pl-PL"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743c"/>
    <w:pPr>
      <w:widowControl/>
      <w:kinsoku w:val="true"/>
      <w:overflowPunct w:val="true"/>
      <w:autoSpaceDE w:val="true"/>
      <w:bidi w:val="0"/>
      <w:spacing w:lineRule="auto" w:line="360"/>
      <w:jc w:val="left"/>
    </w:pPr>
    <w:rPr>
      <w:rFonts w:ascii="Arial" w:hAnsi="Arial" w:eastAsia="Times New Roman" w:cs="Arial"/>
      <w:color w:val="00000A"/>
      <w:kern w:val="0"/>
      <w:sz w:val="24"/>
      <w:szCs w:val="24"/>
      <w:lang w:val="en-US" w:eastAsia="pl-PL" w:bidi="ar-SA"/>
    </w:rPr>
  </w:style>
  <w:style w:type="character" w:styleId="DefaultParagraphFont" w:default="1">
    <w:name w:val="Default Paragraph Font"/>
    <w:uiPriority w:val="1"/>
    <w:semiHidden/>
    <w:unhideWhenUsed/>
    <w:qFormat/>
    <w:rPr/>
  </w:style>
  <w:style w:type="character" w:styleId="Applestylespan" w:customStyle="1">
    <w:name w:val="apple-style-span"/>
    <w:basedOn w:val="DefaultParagraphFont"/>
    <w:qFormat/>
    <w:rsid w:val="00523e06"/>
    <w:rPr/>
  </w:style>
  <w:style w:type="character" w:styleId="Wsitetext" w:customStyle="1">
    <w:name w:val="wsite-text"/>
    <w:basedOn w:val="DefaultParagraphFont"/>
    <w:qFormat/>
    <w:rsid w:val="00aa296b"/>
    <w:rPr/>
  </w:style>
  <w:style w:type="character" w:styleId="Strong">
    <w:name w:val="Strong"/>
    <w:basedOn w:val="DefaultParagraphFont"/>
    <w:uiPriority w:val="22"/>
    <w:qFormat/>
    <w:rsid w:val="00aa296b"/>
    <w:rPr>
      <w:b/>
      <w:bCs/>
    </w:rPr>
  </w:style>
  <w:style w:type="character" w:styleId="Appleconvertedspace" w:customStyle="1">
    <w:name w:val="apple-converted-space"/>
    <w:basedOn w:val="DefaultParagraphFont"/>
    <w:qFormat/>
    <w:rsid w:val="009c44cc"/>
    <w:rPr/>
  </w:style>
  <w:style w:type="character" w:styleId="TekstdymkaZnak" w:customStyle="1">
    <w:name w:val="Tekst dymka Znak"/>
    <w:basedOn w:val="DefaultParagraphFont"/>
    <w:link w:val="Tekstdymka"/>
    <w:uiPriority w:val="99"/>
    <w:semiHidden/>
    <w:qFormat/>
    <w:rsid w:val="008c351b"/>
    <w:rPr>
      <w:rFonts w:ascii="Tahoma" w:hAnsi="Tahoma" w:eastAsia="Times New Roman" w:cs="Tahoma"/>
      <w:sz w:val="16"/>
      <w:szCs w:val="16"/>
      <w:lang w:eastAsia="pl-PL"/>
    </w:rPr>
  </w:style>
  <w:style w:type="character" w:styleId="Czeinternetowe">
    <w:name w:val="Łącze internetowe"/>
    <w:basedOn w:val="DefaultParagraphFont"/>
    <w:uiPriority w:val="99"/>
    <w:unhideWhenUsed/>
    <w:rsid w:val="00e84892"/>
    <w:rPr>
      <w:color w:val="0000FF" w:themeColor="hyperlink"/>
      <w:u w:val="single"/>
    </w:rPr>
  </w:style>
  <w:style w:type="character" w:styleId="Wyrnienie">
    <w:name w:val="Wyróżnienie"/>
    <w:basedOn w:val="DefaultParagraphFont"/>
    <w:qFormat/>
    <w:rPr>
      <w:i/>
      <w:iCs/>
    </w:rPr>
  </w:style>
  <w:style w:type="character" w:styleId="Nagwek2Znak">
    <w:name w:val="Nagłówek 2 Znak"/>
    <w:basedOn w:val="DefaultParagraphFont"/>
    <w:qFormat/>
    <w:rPr>
      <w:rFonts w:ascii="Times New Roman" w:hAnsi="Times New Roman" w:eastAsia="Times New Roman" w:cs="Times New Roman"/>
      <w:b/>
      <w:bCs/>
      <w:sz w:val="36"/>
      <w:szCs w:val="36"/>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f6155d"/>
    <w:pPr>
      <w:spacing w:lineRule="auto" w:line="288" w:before="0" w:after="140"/>
    </w:pPr>
    <w:rPr/>
  </w:style>
  <w:style w:type="paragraph" w:styleId="Lista">
    <w:name w:val="List"/>
    <w:basedOn w:val="Tretekstu"/>
    <w:rsid w:val="00f6155d"/>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f6155d"/>
    <w:pPr>
      <w:suppressLineNumbers/>
    </w:pPr>
    <w:rPr>
      <w:rFonts w:cs="Lucida Sans"/>
    </w:rPr>
  </w:style>
  <w:style w:type="paragraph" w:styleId="Gwka">
    <w:name w:val="Header"/>
    <w:basedOn w:val="Normal"/>
    <w:qFormat/>
    <w:rsid w:val="00f6155d"/>
    <w:pPr>
      <w:keepNext w:val="true"/>
      <w:spacing w:before="240" w:after="120"/>
    </w:pPr>
    <w:rPr>
      <w:rFonts w:ascii="Liberation Sans" w:hAnsi="Liberation Sans" w:eastAsia="Microsoft YaHei" w:cs="Lucida Sans"/>
      <w:sz w:val="28"/>
      <w:szCs w:val="28"/>
    </w:rPr>
  </w:style>
  <w:style w:type="paragraph" w:styleId="Legenda1" w:customStyle="1">
    <w:name w:val="Legenda1"/>
    <w:basedOn w:val="Normal"/>
    <w:qFormat/>
    <w:rsid w:val="00f6155d"/>
    <w:pPr>
      <w:suppressLineNumbers/>
      <w:spacing w:before="120" w:after="120"/>
    </w:pPr>
    <w:rPr>
      <w:rFonts w:cs="Lucida Sans"/>
      <w:i/>
      <w:iCs/>
    </w:rPr>
  </w:style>
  <w:style w:type="paragraph" w:styleId="Default" w:customStyle="1">
    <w:name w:val="Default"/>
    <w:qFormat/>
    <w:rsid w:val="00523e06"/>
    <w:pPr>
      <w:widowControl/>
      <w:kinsoku w:val="true"/>
      <w:overflowPunct w:val="true"/>
      <w:autoSpaceDE w:val="true"/>
      <w:bidi w:val="0"/>
      <w:jc w:val="left"/>
    </w:pPr>
    <w:rPr>
      <w:rFonts w:ascii="Calibri" w:hAnsi="Calibri" w:eastAsia="Calibri" w:cs="Calibri"/>
      <w:color w:val="000000"/>
      <w:kern w:val="0"/>
      <w:sz w:val="24"/>
      <w:szCs w:val="24"/>
      <w:lang w:val="pl-PL" w:eastAsia="en-US" w:bidi="ar-SA"/>
    </w:rPr>
  </w:style>
  <w:style w:type="paragraph" w:styleId="BalloonText">
    <w:name w:val="Balloon Text"/>
    <w:basedOn w:val="Normal"/>
    <w:link w:val="TekstdymkaZnak"/>
    <w:uiPriority w:val="99"/>
    <w:semiHidden/>
    <w:unhideWhenUsed/>
    <w:qFormat/>
    <w:rsid w:val="008c351b"/>
    <w:pPr/>
    <w:rPr>
      <w:rFonts w:ascii="Tahoma" w:hAnsi="Tahoma" w:cs="Tahoma"/>
      <w:sz w:val="16"/>
      <w:szCs w:val="16"/>
    </w:rPr>
  </w:style>
  <w:style w:type="paragraph" w:styleId="Nagwek21">
    <w:name w:val="Nagłówek 21"/>
    <w:basedOn w:val="Normal"/>
    <w:qFormat/>
    <w:pPr>
      <w:spacing w:lineRule="auto" w:line="240" w:before="280" w:after="280"/>
    </w:pPr>
    <w:rPr>
      <w:rFonts w:ascii="Times New Roman" w:hAnsi="Times New Roman" w:cs="Times New Roman"/>
      <w:b w:val="false"/>
      <w:bCs w:val="false"/>
      <w:sz w:val="36"/>
      <w:szCs w:val="3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Application>LibreOffice/5.4.3.2$Windows_X86_64 LibreOffice_project/92a7159f7e4af62137622921e809f8546db437e5</Application>
  <Pages>4</Pages>
  <Words>479</Words>
  <Characters>2729</Characters>
  <CharactersWithSpaces>3310</CharactersWithSpaces>
  <Paragraphs>32</Paragraphs>
  <Company>Ministrerstwo Edukacji Narodowej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2018-01-27T10:07:00Z</dcterms:created>
  <dc:creator>Kasia</dc:creator>
  <dc:description/>
  <dc:language>pl-PL</dc:language>
  <cp:lastModifiedBy/>
  <dcterms:modified xsi:type="dcterms:W3CDTF">2018-02-20T18:32:48Z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Ministrerstwo Edukacji Narodowej</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